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41E" w:rsidRDefault="00B1741E">
      <w:pPr>
        <w:rPr>
          <w:sz w:val="40"/>
          <w:szCs w:val="40"/>
        </w:rPr>
      </w:pPr>
    </w:p>
    <w:p w:rsidR="00984EA1" w:rsidRDefault="00B1741E" w:rsidP="00B1741E">
      <w:pPr>
        <w:rPr>
          <w:b/>
          <w:sz w:val="36"/>
          <w:szCs w:val="36"/>
        </w:rPr>
      </w:pPr>
      <w:r w:rsidRPr="00B1741E">
        <w:rPr>
          <w:b/>
          <w:sz w:val="36"/>
          <w:szCs w:val="36"/>
        </w:rPr>
        <w:t xml:space="preserve">Rutin för rapportering </w:t>
      </w:r>
      <w:r w:rsidR="000E02FA">
        <w:rPr>
          <w:b/>
          <w:sz w:val="36"/>
          <w:szCs w:val="36"/>
        </w:rPr>
        <w:t>i KIA-systemet</w:t>
      </w:r>
    </w:p>
    <w:p w:rsidR="00984EA1" w:rsidRDefault="00B1741E" w:rsidP="00B1741E">
      <w:pPr>
        <w:rPr>
          <w:b/>
          <w:sz w:val="36"/>
          <w:szCs w:val="36"/>
        </w:rPr>
      </w:pPr>
      <w:r>
        <w:rPr>
          <w:b/>
          <w:sz w:val="24"/>
          <w:szCs w:val="24"/>
        </w:rPr>
        <w:t>Målet med förebyggande arbetsmiljöarbete är att det inte ska inträffa arbetsskador på arbetsplatsen. En dålig arbetsmiljö yttrar sig ibland i olycksfall, tillbud eller arbetssjukdomar.</w:t>
      </w:r>
    </w:p>
    <w:p w:rsidR="00B1741E" w:rsidRPr="00984EA1" w:rsidRDefault="00B1741E" w:rsidP="00B1741E">
      <w:pPr>
        <w:rPr>
          <w:b/>
          <w:sz w:val="36"/>
          <w:szCs w:val="36"/>
        </w:rPr>
      </w:pPr>
      <w:r w:rsidRPr="00B1741E">
        <w:rPr>
          <w:sz w:val="36"/>
          <w:szCs w:val="36"/>
        </w:rPr>
        <w:t>Vad är en riskobservation – ”aha”?</w:t>
      </w:r>
    </w:p>
    <w:p w:rsidR="006E1384" w:rsidRPr="007E7735" w:rsidRDefault="006E1384">
      <w:pPr>
        <w:rPr>
          <w:sz w:val="20"/>
          <w:szCs w:val="20"/>
        </w:rPr>
      </w:pPr>
      <w:r w:rsidRPr="007E7735">
        <w:rPr>
          <w:sz w:val="20"/>
          <w:szCs w:val="20"/>
        </w:rPr>
        <w:t xml:space="preserve">Med en riskobservation menas när man upptäcker ett fel, en risk eller en brist som skulle kunna leda till ett olycksfall eller tillbud. </w:t>
      </w:r>
    </w:p>
    <w:p w:rsidR="006E1384" w:rsidRPr="007E7735" w:rsidRDefault="006E1384">
      <w:pPr>
        <w:rPr>
          <w:sz w:val="20"/>
          <w:szCs w:val="20"/>
        </w:rPr>
      </w:pPr>
      <w:r w:rsidRPr="007E7735">
        <w:rPr>
          <w:sz w:val="20"/>
          <w:szCs w:val="20"/>
        </w:rPr>
        <w:t xml:space="preserve">Som exempel på risker är att man vid skolor ser backande bilar på gatan utanför, eller vid en förskola varje måndagsmorgon hittar en massa fimpar på gården, eller </w:t>
      </w:r>
      <w:r w:rsidR="00A93BE1">
        <w:rPr>
          <w:sz w:val="20"/>
          <w:szCs w:val="20"/>
        </w:rPr>
        <w:t>att en nödutgång är blockerad.</w:t>
      </w:r>
    </w:p>
    <w:p w:rsidR="006E1384" w:rsidRPr="007E7735" w:rsidRDefault="006E1384">
      <w:pPr>
        <w:rPr>
          <w:sz w:val="20"/>
          <w:szCs w:val="20"/>
        </w:rPr>
      </w:pPr>
      <w:r w:rsidRPr="007E7735">
        <w:rPr>
          <w:sz w:val="20"/>
          <w:szCs w:val="20"/>
        </w:rPr>
        <w:t>Det kan också vara relaterat till skadlig återkommande stress och/eller upplevd hög arbetsbelastning som riskerar leda till ohälsa.</w:t>
      </w:r>
    </w:p>
    <w:p w:rsidR="006E1384" w:rsidRPr="00B1741E" w:rsidRDefault="006E1384">
      <w:pPr>
        <w:rPr>
          <w:sz w:val="36"/>
          <w:szCs w:val="36"/>
        </w:rPr>
      </w:pPr>
      <w:r w:rsidRPr="00B1741E">
        <w:rPr>
          <w:sz w:val="36"/>
          <w:szCs w:val="36"/>
        </w:rPr>
        <w:t>Vad är ett tillbud ”oj”?</w:t>
      </w:r>
    </w:p>
    <w:p w:rsidR="006E1384" w:rsidRPr="007E7735" w:rsidRDefault="00353639">
      <w:pPr>
        <w:rPr>
          <w:sz w:val="20"/>
          <w:szCs w:val="20"/>
        </w:rPr>
      </w:pPr>
      <w:r>
        <w:rPr>
          <w:sz w:val="20"/>
          <w:szCs w:val="20"/>
        </w:rPr>
        <w:t xml:space="preserve">Med ett tillbud menas en oönskad händelse som kunnat leda till ohälsa eller olycksfall. </w:t>
      </w:r>
      <w:r w:rsidR="006E1384" w:rsidRPr="007E7735">
        <w:rPr>
          <w:sz w:val="20"/>
          <w:szCs w:val="20"/>
        </w:rPr>
        <w:t xml:space="preserve">Det är en </w:t>
      </w:r>
      <w:proofErr w:type="spellStart"/>
      <w:r w:rsidR="006E1384" w:rsidRPr="007E7735">
        <w:rPr>
          <w:sz w:val="20"/>
          <w:szCs w:val="20"/>
        </w:rPr>
        <w:t>s.k</w:t>
      </w:r>
      <w:proofErr w:type="spellEnd"/>
      <w:r w:rsidR="006E1384" w:rsidRPr="007E7735">
        <w:rPr>
          <w:sz w:val="20"/>
          <w:szCs w:val="20"/>
        </w:rPr>
        <w:t xml:space="preserve"> ”nästan-olycka” där någon hade kunnat skada sig men ingen kom till skada. Även händelser av psykisk art kan vara tillbud, ex</w:t>
      </w:r>
      <w:r>
        <w:rPr>
          <w:sz w:val="20"/>
          <w:szCs w:val="20"/>
        </w:rPr>
        <w:t>. att man blir</w:t>
      </w:r>
      <w:r w:rsidR="006E1384" w:rsidRPr="007E7735">
        <w:rPr>
          <w:sz w:val="20"/>
          <w:szCs w:val="20"/>
        </w:rPr>
        <w:t xml:space="preserve"> hot</w:t>
      </w:r>
      <w:r>
        <w:rPr>
          <w:sz w:val="20"/>
          <w:szCs w:val="20"/>
        </w:rPr>
        <w:t>ad eller</w:t>
      </w:r>
      <w:r w:rsidR="006E1384" w:rsidRPr="007E7735">
        <w:rPr>
          <w:sz w:val="20"/>
          <w:szCs w:val="20"/>
        </w:rPr>
        <w:t xml:space="preserve"> trakass</w:t>
      </w:r>
      <w:r>
        <w:rPr>
          <w:sz w:val="20"/>
          <w:szCs w:val="20"/>
        </w:rPr>
        <w:t>erad på arbetet</w:t>
      </w:r>
      <w:r w:rsidR="006E1384" w:rsidRPr="007E7735">
        <w:rPr>
          <w:sz w:val="20"/>
          <w:szCs w:val="20"/>
        </w:rPr>
        <w:t>. Att rapportera tillbuden ingår som en del i det systematiska arbetsmiljöarbetet för att få fram vilka risker och brister som finns i arbetsmiljön, och för att kunna åtgärda dessa.</w:t>
      </w:r>
    </w:p>
    <w:p w:rsidR="00E53EDD" w:rsidRPr="00B1741E" w:rsidRDefault="00E53EDD">
      <w:pPr>
        <w:rPr>
          <w:sz w:val="36"/>
          <w:szCs w:val="36"/>
        </w:rPr>
      </w:pPr>
      <w:r w:rsidRPr="00B1741E">
        <w:rPr>
          <w:sz w:val="36"/>
          <w:szCs w:val="36"/>
        </w:rPr>
        <w:t>Vad är e</w:t>
      </w:r>
      <w:r w:rsidR="00775F46">
        <w:rPr>
          <w:sz w:val="36"/>
          <w:szCs w:val="36"/>
        </w:rPr>
        <w:t>tt olycksfall</w:t>
      </w:r>
      <w:r w:rsidRPr="00B1741E">
        <w:rPr>
          <w:sz w:val="36"/>
          <w:szCs w:val="36"/>
        </w:rPr>
        <w:t xml:space="preserve"> ”aj”?</w:t>
      </w:r>
    </w:p>
    <w:p w:rsidR="00F6157E" w:rsidRDefault="00F6157E">
      <w:pPr>
        <w:rPr>
          <w:rFonts w:cstheme="minorHAnsi"/>
          <w:sz w:val="20"/>
          <w:szCs w:val="20"/>
        </w:rPr>
      </w:pPr>
      <w:r w:rsidRPr="00F6157E">
        <w:rPr>
          <w:rFonts w:cstheme="minorHAnsi"/>
          <w:color w:val="4D4D4D"/>
          <w:sz w:val="20"/>
          <w:szCs w:val="20"/>
        </w:rPr>
        <w:t>Om händelsen eller situationen orsakar sjukdom, skada eller hälsobesvär handlar det om en händelse av olycksfall</w:t>
      </w:r>
      <w:r w:rsidRPr="00F6157E">
        <w:rPr>
          <w:rFonts w:cstheme="minorHAnsi"/>
          <w:color w:val="4D4D4D"/>
          <w:sz w:val="20"/>
          <w:szCs w:val="20"/>
          <w:shd w:val="clear" w:color="auto" w:fill="FFFFFF"/>
        </w:rPr>
        <w:t>. </w:t>
      </w:r>
    </w:p>
    <w:p w:rsidR="00E53EDD" w:rsidRDefault="00E53EDD">
      <w:pPr>
        <w:rPr>
          <w:sz w:val="20"/>
          <w:szCs w:val="20"/>
        </w:rPr>
      </w:pPr>
      <w:r w:rsidRPr="007E7735">
        <w:rPr>
          <w:sz w:val="20"/>
          <w:szCs w:val="20"/>
        </w:rPr>
        <w:t>Att halka eller falla, att skära sig med en kniv, klämma sig i en maskin eller utsättas för hot och våld är exempel på olycksfall som kan förekomma i arbetsmiljön. Den vanligaste arbetsolyckan orsakas av lyft eller annan ansträngande rörelse. Den näst vanligaste är så kallade fallolyckor. De orsakas oftast av halt underlag.</w:t>
      </w:r>
    </w:p>
    <w:p w:rsidR="00F6157E" w:rsidRPr="00F6157E" w:rsidRDefault="00F6157E">
      <w:pPr>
        <w:rPr>
          <w:rFonts w:cstheme="minorHAnsi"/>
          <w:sz w:val="20"/>
          <w:szCs w:val="20"/>
        </w:rPr>
      </w:pPr>
      <w:r w:rsidRPr="00F6157E">
        <w:rPr>
          <w:rFonts w:cstheme="minorHAnsi"/>
          <w:color w:val="4D4D4D"/>
          <w:sz w:val="20"/>
          <w:szCs w:val="20"/>
          <w:shd w:val="clear" w:color="auto" w:fill="FFFFFF"/>
        </w:rPr>
        <w:t>Samma händelse som orsakat ett Aj för någon kan orsaka ett Oj för andra</w:t>
      </w:r>
      <w:r>
        <w:rPr>
          <w:rFonts w:cstheme="minorHAnsi"/>
          <w:color w:val="4D4D4D"/>
          <w:sz w:val="20"/>
          <w:szCs w:val="20"/>
          <w:shd w:val="clear" w:color="auto" w:fill="FFFFFF"/>
        </w:rPr>
        <w:t>.</w:t>
      </w:r>
    </w:p>
    <w:p w:rsidR="0021072B" w:rsidRPr="0021072B" w:rsidRDefault="0021072B">
      <w:pPr>
        <w:rPr>
          <w:sz w:val="36"/>
          <w:szCs w:val="36"/>
        </w:rPr>
      </w:pPr>
      <w:r>
        <w:rPr>
          <w:sz w:val="36"/>
          <w:szCs w:val="36"/>
        </w:rPr>
        <w:t>Vad är ett färdolycksfall?</w:t>
      </w:r>
    </w:p>
    <w:p w:rsidR="0021072B" w:rsidRDefault="0021072B">
      <w:pPr>
        <w:rPr>
          <w:sz w:val="20"/>
          <w:szCs w:val="20"/>
        </w:rPr>
      </w:pPr>
      <w:r>
        <w:rPr>
          <w:sz w:val="20"/>
          <w:szCs w:val="20"/>
        </w:rPr>
        <w:t>Är ett olycksfall som händer när en person är på väg till eller från sitt arbete, förutsatt att man följer den normala vägen. Tröskeln där hemma är gränsen för när färden börjar respektive slutat.</w:t>
      </w:r>
    </w:p>
    <w:p w:rsidR="000E02FA" w:rsidRDefault="0021072B">
      <w:pPr>
        <w:rPr>
          <w:sz w:val="36"/>
          <w:szCs w:val="36"/>
        </w:rPr>
      </w:pPr>
      <w:r>
        <w:rPr>
          <w:sz w:val="20"/>
          <w:szCs w:val="20"/>
        </w:rPr>
        <w:t xml:space="preserve"> </w:t>
      </w:r>
      <w:r>
        <w:rPr>
          <w:sz w:val="36"/>
          <w:szCs w:val="36"/>
        </w:rPr>
        <w:t>Vad är en arbetssjukdom?</w:t>
      </w:r>
    </w:p>
    <w:p w:rsidR="0021072B" w:rsidRDefault="00A93BE1">
      <w:pPr>
        <w:rPr>
          <w:sz w:val="20"/>
          <w:szCs w:val="20"/>
        </w:rPr>
      </w:pPr>
      <w:r>
        <w:rPr>
          <w:sz w:val="20"/>
          <w:szCs w:val="20"/>
        </w:rPr>
        <w:t>Arbetssjukdom är en sjukdom som är resultatet av, eller som har försämrats p.g.a. arbetet eller arbetsförhållandena</w:t>
      </w:r>
      <w:r w:rsidR="0078006D">
        <w:rPr>
          <w:sz w:val="20"/>
          <w:szCs w:val="20"/>
        </w:rPr>
        <w:t>. Arbetssjukdom beror ofta på skadlig inverkan i arbetet under längre tid.</w:t>
      </w:r>
      <w:r w:rsidR="0021072B">
        <w:rPr>
          <w:sz w:val="20"/>
          <w:szCs w:val="20"/>
        </w:rPr>
        <w:t xml:space="preserve"> Ex. vibrationsskador, rygg-och ledbesvär, belastningsskador</w:t>
      </w:r>
      <w:r w:rsidR="00335D1D">
        <w:rPr>
          <w:sz w:val="20"/>
          <w:szCs w:val="20"/>
        </w:rPr>
        <w:t>,</w:t>
      </w:r>
      <w:r w:rsidR="0021072B">
        <w:rPr>
          <w:sz w:val="20"/>
          <w:szCs w:val="20"/>
        </w:rPr>
        <w:t xml:space="preserve"> hörselskador orsakade av buller</w:t>
      </w:r>
      <w:r w:rsidR="00335D1D">
        <w:rPr>
          <w:sz w:val="20"/>
          <w:szCs w:val="20"/>
        </w:rPr>
        <w:t xml:space="preserve"> eller en stressig arbetssituation under en längre tid.</w:t>
      </w:r>
    </w:p>
    <w:p w:rsidR="00156C95" w:rsidRDefault="00156C95">
      <w:pPr>
        <w:rPr>
          <w:sz w:val="36"/>
          <w:szCs w:val="36"/>
        </w:rPr>
      </w:pPr>
      <w:r w:rsidRPr="0058231D">
        <w:rPr>
          <w:rFonts w:cstheme="minorHAnsi"/>
          <w:b/>
          <w:sz w:val="24"/>
          <w:szCs w:val="24"/>
        </w:rPr>
        <w:lastRenderedPageBreak/>
        <w:t xml:space="preserve">Support: Ewa Krigsman 0123 - 19377 eller Helene Hallberg 0123 </w:t>
      </w:r>
      <w:r>
        <w:rPr>
          <w:rFonts w:cstheme="minorHAnsi"/>
          <w:b/>
          <w:sz w:val="24"/>
          <w:szCs w:val="24"/>
        </w:rPr>
        <w:t>–</w:t>
      </w:r>
      <w:r>
        <w:rPr>
          <w:rFonts w:cstheme="minorHAnsi"/>
          <w:b/>
          <w:sz w:val="24"/>
          <w:szCs w:val="24"/>
        </w:rPr>
        <w:t xml:space="preserve"> 19292</w:t>
      </w:r>
    </w:p>
    <w:p w:rsidR="0021072B" w:rsidRDefault="0021072B">
      <w:pPr>
        <w:rPr>
          <w:sz w:val="36"/>
          <w:szCs w:val="36"/>
        </w:rPr>
      </w:pPr>
      <w:r>
        <w:rPr>
          <w:sz w:val="36"/>
          <w:szCs w:val="36"/>
        </w:rPr>
        <w:t>Vad är en kränkning/diskriminering?</w:t>
      </w:r>
    </w:p>
    <w:p w:rsidR="0021072B" w:rsidRPr="0021072B" w:rsidRDefault="00A23643">
      <w:pPr>
        <w:rPr>
          <w:sz w:val="20"/>
          <w:szCs w:val="20"/>
        </w:rPr>
      </w:pPr>
      <w:r>
        <w:rPr>
          <w:sz w:val="20"/>
          <w:szCs w:val="20"/>
        </w:rPr>
        <w:t>Handlingar som riktas mot en eller flera arbetstagare på ett kränkande sätt, och som kan leda till ohälsa eller att dessa ställs utanför arbetsplatsens gemenskap.</w:t>
      </w:r>
      <w:r w:rsidR="00984EA1">
        <w:rPr>
          <w:sz w:val="20"/>
          <w:szCs w:val="20"/>
        </w:rPr>
        <w:t xml:space="preserve"> Diskriminering är en form av kränkande särbehandling och kan beskrivas som att olika individer behandlas olika på ett orättvist sätt p.g.a. vem de är, vad de tror på eller hur de lever.</w:t>
      </w:r>
      <w:bookmarkStart w:id="0" w:name="_GoBack"/>
      <w:bookmarkEnd w:id="0"/>
    </w:p>
    <w:p w:rsidR="00E53EDD" w:rsidRPr="00B1741E" w:rsidRDefault="00E53EDD">
      <w:pPr>
        <w:rPr>
          <w:sz w:val="36"/>
          <w:szCs w:val="36"/>
        </w:rPr>
      </w:pPr>
      <w:r w:rsidRPr="00B1741E">
        <w:rPr>
          <w:sz w:val="36"/>
          <w:szCs w:val="36"/>
        </w:rPr>
        <w:t>Vad är en arbetsskada?</w:t>
      </w:r>
    </w:p>
    <w:p w:rsidR="00E53EDD" w:rsidRPr="007E7735" w:rsidRDefault="00E53EDD">
      <w:pPr>
        <w:rPr>
          <w:sz w:val="20"/>
          <w:szCs w:val="20"/>
        </w:rPr>
      </w:pPr>
      <w:r w:rsidRPr="007E7735">
        <w:rPr>
          <w:sz w:val="20"/>
          <w:szCs w:val="20"/>
        </w:rPr>
        <w:t>Med arbetsskada menas alla skador och sjukdomar som uppkommit till följd av arbetet eller arbetsförhållandena. En arbetsskada kan vara:</w:t>
      </w:r>
    </w:p>
    <w:p w:rsidR="00E53EDD" w:rsidRPr="00536CC2" w:rsidRDefault="00E53EDD" w:rsidP="00E53EDD">
      <w:pPr>
        <w:pStyle w:val="Liststycke"/>
        <w:numPr>
          <w:ilvl w:val="0"/>
          <w:numId w:val="1"/>
        </w:numPr>
        <w:rPr>
          <w:rFonts w:cstheme="minorHAnsi"/>
          <w:sz w:val="20"/>
          <w:szCs w:val="20"/>
        </w:rPr>
      </w:pPr>
      <w:r w:rsidRPr="007E7735">
        <w:rPr>
          <w:sz w:val="20"/>
          <w:szCs w:val="20"/>
        </w:rPr>
        <w:t>Olycksfall i arbetet (</w:t>
      </w:r>
      <w:r w:rsidR="00536CC2" w:rsidRPr="00536CC2">
        <w:rPr>
          <w:rFonts w:cstheme="minorHAnsi"/>
          <w:color w:val="111111"/>
          <w:sz w:val="20"/>
          <w:szCs w:val="20"/>
          <w:shd w:val="clear" w:color="auto" w:fill="FFFFFF"/>
        </w:rPr>
        <w:t>en plötslig, oförutsedd händelse som orsakas av en yttre faktor och leder till skada eller sjukdom</w:t>
      </w:r>
      <w:r w:rsidRPr="00536CC2">
        <w:rPr>
          <w:rFonts w:cstheme="minorHAnsi"/>
          <w:sz w:val="20"/>
          <w:szCs w:val="20"/>
        </w:rPr>
        <w:t>)</w:t>
      </w:r>
    </w:p>
    <w:p w:rsidR="00E53EDD" w:rsidRPr="007E7735" w:rsidRDefault="00E53EDD" w:rsidP="00E53EDD">
      <w:pPr>
        <w:pStyle w:val="Liststycke"/>
        <w:numPr>
          <w:ilvl w:val="0"/>
          <w:numId w:val="1"/>
        </w:numPr>
        <w:rPr>
          <w:sz w:val="20"/>
          <w:szCs w:val="20"/>
        </w:rPr>
      </w:pPr>
      <w:r w:rsidRPr="007E7735">
        <w:rPr>
          <w:sz w:val="20"/>
          <w:szCs w:val="20"/>
        </w:rPr>
        <w:t>Färdolycksfall (olycka på väg till eller ifrån arbetet)</w:t>
      </w:r>
    </w:p>
    <w:p w:rsidR="00E53EDD" w:rsidRPr="007E7735" w:rsidRDefault="00E53EDD" w:rsidP="00E53EDD">
      <w:pPr>
        <w:pStyle w:val="Liststycke"/>
        <w:numPr>
          <w:ilvl w:val="0"/>
          <w:numId w:val="1"/>
        </w:numPr>
        <w:rPr>
          <w:sz w:val="20"/>
          <w:szCs w:val="20"/>
        </w:rPr>
      </w:pPr>
      <w:r w:rsidRPr="007E7735">
        <w:rPr>
          <w:sz w:val="20"/>
          <w:szCs w:val="20"/>
        </w:rPr>
        <w:t xml:space="preserve">Arbetssjukdomar (förslitningsskador, hörselskador </w:t>
      </w:r>
      <w:proofErr w:type="spellStart"/>
      <w:r w:rsidRPr="007E7735">
        <w:rPr>
          <w:sz w:val="20"/>
          <w:szCs w:val="20"/>
        </w:rPr>
        <w:t>etc</w:t>
      </w:r>
      <w:proofErr w:type="spellEnd"/>
      <w:r w:rsidRPr="007E7735">
        <w:rPr>
          <w:sz w:val="20"/>
          <w:szCs w:val="20"/>
        </w:rPr>
        <w:t>, men också psykiskt påfrestande förhållanden som kan ge upphov till psykiska eller psykosomatiska sjukdomar)</w:t>
      </w:r>
    </w:p>
    <w:p w:rsidR="00E53EDD" w:rsidRPr="007E7735" w:rsidRDefault="00E53EDD" w:rsidP="00E53EDD">
      <w:pPr>
        <w:pStyle w:val="Liststycke"/>
        <w:numPr>
          <w:ilvl w:val="0"/>
          <w:numId w:val="1"/>
        </w:numPr>
        <w:rPr>
          <w:sz w:val="20"/>
          <w:szCs w:val="20"/>
        </w:rPr>
      </w:pPr>
      <w:r w:rsidRPr="007E7735">
        <w:rPr>
          <w:sz w:val="20"/>
          <w:szCs w:val="20"/>
        </w:rPr>
        <w:t>Smittsamma sjukdomar (smittsamma sjukdomar av mer allvarligt slag som man ådragit sig p</w:t>
      </w:r>
      <w:r w:rsidR="009B222B">
        <w:rPr>
          <w:sz w:val="20"/>
          <w:szCs w:val="20"/>
        </w:rPr>
        <w:t>.</w:t>
      </w:r>
      <w:r w:rsidRPr="007E7735">
        <w:rPr>
          <w:sz w:val="20"/>
          <w:szCs w:val="20"/>
        </w:rPr>
        <w:t>g</w:t>
      </w:r>
      <w:r w:rsidR="009B222B">
        <w:rPr>
          <w:sz w:val="20"/>
          <w:szCs w:val="20"/>
        </w:rPr>
        <w:t>.</w:t>
      </w:r>
      <w:r w:rsidRPr="007E7735">
        <w:rPr>
          <w:sz w:val="20"/>
          <w:szCs w:val="20"/>
        </w:rPr>
        <w:t>a</w:t>
      </w:r>
      <w:r w:rsidR="009B222B">
        <w:rPr>
          <w:sz w:val="20"/>
          <w:szCs w:val="20"/>
        </w:rPr>
        <w:t xml:space="preserve">. </w:t>
      </w:r>
      <w:r w:rsidRPr="007E7735">
        <w:rPr>
          <w:sz w:val="20"/>
          <w:szCs w:val="20"/>
        </w:rPr>
        <w:t>eller genom sitt arbete).</w:t>
      </w:r>
    </w:p>
    <w:p w:rsidR="00134C34" w:rsidRDefault="007D27CA" w:rsidP="00134C34">
      <w:pPr>
        <w:rPr>
          <w:sz w:val="36"/>
          <w:szCs w:val="36"/>
        </w:rPr>
      </w:pPr>
      <w:r>
        <w:rPr>
          <w:sz w:val="36"/>
          <w:szCs w:val="36"/>
        </w:rPr>
        <w:t>Rapportering</w:t>
      </w:r>
      <w:r w:rsidR="00134C34" w:rsidRPr="00B1741E">
        <w:rPr>
          <w:sz w:val="36"/>
          <w:szCs w:val="36"/>
        </w:rPr>
        <w:t xml:space="preserve"> </w:t>
      </w:r>
      <w:r w:rsidR="00C50518">
        <w:rPr>
          <w:sz w:val="36"/>
          <w:szCs w:val="36"/>
        </w:rPr>
        <w:t>av</w:t>
      </w:r>
      <w:r w:rsidR="00134C34" w:rsidRPr="00B1741E">
        <w:rPr>
          <w:sz w:val="36"/>
          <w:szCs w:val="36"/>
        </w:rPr>
        <w:t xml:space="preserve"> </w:t>
      </w:r>
      <w:r w:rsidR="00C50518">
        <w:rPr>
          <w:sz w:val="36"/>
          <w:szCs w:val="36"/>
        </w:rPr>
        <w:t>händelse</w:t>
      </w:r>
    </w:p>
    <w:p w:rsidR="00B1741E" w:rsidRPr="00134C34" w:rsidRDefault="00B1741E" w:rsidP="002C082E">
      <w:pPr>
        <w:rPr>
          <w:sz w:val="36"/>
          <w:szCs w:val="36"/>
        </w:rPr>
      </w:pPr>
      <w:r w:rsidRPr="007E7735">
        <w:rPr>
          <w:sz w:val="20"/>
          <w:szCs w:val="20"/>
        </w:rPr>
        <w:t xml:space="preserve">Uppkomna </w:t>
      </w:r>
      <w:r w:rsidR="00C50518">
        <w:rPr>
          <w:sz w:val="20"/>
          <w:szCs w:val="20"/>
        </w:rPr>
        <w:t xml:space="preserve">händelser av något av dessa slag </w:t>
      </w:r>
      <w:r w:rsidRPr="007E7735">
        <w:rPr>
          <w:sz w:val="20"/>
          <w:szCs w:val="20"/>
        </w:rPr>
        <w:t xml:space="preserve">ska snaras möjligt rapporteras </w:t>
      </w:r>
      <w:r w:rsidR="00C50518">
        <w:rPr>
          <w:sz w:val="20"/>
          <w:szCs w:val="20"/>
        </w:rPr>
        <w:t xml:space="preserve">in </w:t>
      </w:r>
      <w:r w:rsidR="00536CC2">
        <w:rPr>
          <w:sz w:val="20"/>
          <w:szCs w:val="20"/>
        </w:rPr>
        <w:t>i</w:t>
      </w:r>
      <w:r w:rsidRPr="007E7735">
        <w:rPr>
          <w:sz w:val="20"/>
          <w:szCs w:val="20"/>
        </w:rPr>
        <w:t xml:space="preserve"> KIA som är kommunens webbaserade verktyg för att förebygga, följa upp och vidta åtgärder inom ramen för det systematiska arbetsmiljöarbetet. En länk till formuläret för inrapportering finns</w:t>
      </w:r>
      <w:r w:rsidR="00536CC2">
        <w:rPr>
          <w:sz w:val="20"/>
          <w:szCs w:val="20"/>
        </w:rPr>
        <w:t xml:space="preserve"> på </w:t>
      </w:r>
      <w:r w:rsidR="00536CC2" w:rsidRPr="007A07A4">
        <w:rPr>
          <w:sz w:val="20"/>
          <w:szCs w:val="20"/>
        </w:rPr>
        <w:t>kommunens intranät</w:t>
      </w:r>
      <w:r w:rsidR="00536CC2">
        <w:rPr>
          <w:sz w:val="20"/>
          <w:szCs w:val="20"/>
        </w:rPr>
        <w:t>.</w:t>
      </w:r>
    </w:p>
    <w:p w:rsidR="00B1741E" w:rsidRPr="007E7735" w:rsidRDefault="00B1741E" w:rsidP="002C082E">
      <w:pPr>
        <w:rPr>
          <w:sz w:val="20"/>
          <w:szCs w:val="20"/>
        </w:rPr>
      </w:pPr>
      <w:r w:rsidRPr="007E7735">
        <w:rPr>
          <w:sz w:val="20"/>
          <w:szCs w:val="20"/>
        </w:rPr>
        <w:t>Arbetsmiljöansvarig chef har behörighet att hantera inkommen</w:t>
      </w:r>
      <w:r w:rsidR="007D27CA">
        <w:rPr>
          <w:sz w:val="20"/>
          <w:szCs w:val="20"/>
        </w:rPr>
        <w:t xml:space="preserve"> händelse</w:t>
      </w:r>
      <w:r w:rsidRPr="007E7735">
        <w:rPr>
          <w:sz w:val="20"/>
          <w:szCs w:val="20"/>
        </w:rPr>
        <w:t xml:space="preserve"> samt ta ut statistik och rapporter över inrapporterade händelser i systemet, medan skyddsombud</w:t>
      </w:r>
      <w:r w:rsidR="00536CC2">
        <w:rPr>
          <w:sz w:val="20"/>
          <w:szCs w:val="20"/>
        </w:rPr>
        <w:t>et</w:t>
      </w:r>
      <w:r w:rsidRPr="007E7735">
        <w:rPr>
          <w:sz w:val="20"/>
          <w:szCs w:val="20"/>
        </w:rPr>
        <w:t xml:space="preserve"> har </w:t>
      </w:r>
      <w:r w:rsidRPr="00B64184">
        <w:rPr>
          <w:sz w:val="20"/>
          <w:szCs w:val="20"/>
        </w:rPr>
        <w:t>läsbehörighet.</w:t>
      </w:r>
    </w:p>
    <w:p w:rsidR="002C082E" w:rsidRDefault="0015095E" w:rsidP="002C082E">
      <w:pPr>
        <w:rPr>
          <w:sz w:val="36"/>
          <w:szCs w:val="36"/>
        </w:rPr>
      </w:pPr>
      <w:r>
        <w:rPr>
          <w:sz w:val="36"/>
          <w:szCs w:val="36"/>
        </w:rPr>
        <w:t>Processen</w:t>
      </w:r>
    </w:p>
    <w:p w:rsidR="002E7BEF" w:rsidRPr="007E7735" w:rsidRDefault="00D11BCF" w:rsidP="002C082E">
      <w:pPr>
        <w:rPr>
          <w:sz w:val="20"/>
          <w:szCs w:val="20"/>
        </w:rPr>
      </w:pPr>
      <w:r>
        <w:rPr>
          <w:sz w:val="20"/>
          <w:szCs w:val="20"/>
        </w:rPr>
        <w:t xml:space="preserve">Sedan ska alla händelser utredas, åtgärdas och följas upp. </w:t>
      </w:r>
      <w:r w:rsidR="00073DB8">
        <w:rPr>
          <w:sz w:val="20"/>
          <w:szCs w:val="20"/>
        </w:rPr>
        <w:t>Alla arbetsskador, allvarliga tillbud och kränkningar ska även anmälas till Försäkringskassan och vissa fall även till Arbetsmiljöverket.</w:t>
      </w:r>
      <w:r w:rsidR="00335D1D">
        <w:rPr>
          <w:sz w:val="20"/>
          <w:szCs w:val="20"/>
        </w:rPr>
        <w:t xml:space="preserve"> Det är typen av arbetsskada som avgör vart anmälan går.</w:t>
      </w:r>
    </w:p>
    <w:p w:rsidR="002E7BEF" w:rsidRDefault="002E7BEF" w:rsidP="002C082E">
      <w:pPr>
        <w:rPr>
          <w:sz w:val="36"/>
          <w:szCs w:val="36"/>
        </w:rPr>
      </w:pPr>
      <w:r>
        <w:rPr>
          <w:sz w:val="36"/>
          <w:szCs w:val="36"/>
        </w:rPr>
        <w:t>Anmälan till Försäkringskassan</w:t>
      </w:r>
    </w:p>
    <w:p w:rsidR="002E7BEF" w:rsidRPr="007E7735" w:rsidRDefault="002E7BEF" w:rsidP="002C082E">
      <w:pPr>
        <w:rPr>
          <w:sz w:val="20"/>
          <w:szCs w:val="20"/>
        </w:rPr>
      </w:pPr>
      <w:r w:rsidRPr="007E7735">
        <w:rPr>
          <w:sz w:val="20"/>
          <w:szCs w:val="20"/>
        </w:rPr>
        <w:t>När en anställd råkar ut för en olycka ska han/hon omedelbart anmäla det till arbetsgivaren (närmaste chef/arbetsledare) som i sin tur är skyldig att snarast anmäla händelsen till Försäkringskassan. Anmälan kan göras direkt i KIA eller också via webben. Arbetsskadeanmälan innebär inte att arbetsgivaren godkänt skadan som arbetsskada, det beslutet fattar Försäkringskassan.</w:t>
      </w:r>
    </w:p>
    <w:p w:rsidR="002E7BEF" w:rsidRDefault="002E7BEF" w:rsidP="002C082E">
      <w:pPr>
        <w:rPr>
          <w:sz w:val="36"/>
          <w:szCs w:val="36"/>
        </w:rPr>
      </w:pPr>
      <w:r>
        <w:rPr>
          <w:sz w:val="36"/>
          <w:szCs w:val="36"/>
        </w:rPr>
        <w:t>Anmälan till Arbetsmiljöverket</w:t>
      </w:r>
    </w:p>
    <w:p w:rsidR="002C082E" w:rsidRDefault="002E7BEF" w:rsidP="002C082E">
      <w:pPr>
        <w:rPr>
          <w:sz w:val="20"/>
          <w:szCs w:val="20"/>
        </w:rPr>
      </w:pPr>
      <w:r w:rsidRPr="007E7735">
        <w:rPr>
          <w:sz w:val="20"/>
          <w:szCs w:val="20"/>
        </w:rPr>
        <w:t>Anmälan till Arbetsmiljöverket är obligatorisk och ska ske omgående vid allvarlig olycka samt vid annan skadlig inverkan i arbetet som orsakat dödsfall, svår personskada eller skada som drabbat flera arbetstagare samtidigt.</w:t>
      </w:r>
      <w:r w:rsidR="002C082E" w:rsidRPr="007E7735">
        <w:rPr>
          <w:sz w:val="20"/>
          <w:szCs w:val="20"/>
        </w:rPr>
        <w:t xml:space="preserve"> </w:t>
      </w:r>
      <w:r w:rsidRPr="007E7735">
        <w:rPr>
          <w:sz w:val="20"/>
          <w:szCs w:val="20"/>
        </w:rPr>
        <w:t>Anmälan ska också göras vid allvarligt tillbud som inneburit fara för liv eller hälsa. Anmälan kan göras direkt i KIA eller på arbetsmiljöverkets webbsida.</w:t>
      </w:r>
    </w:p>
    <w:p w:rsidR="00984EA1" w:rsidRDefault="00984EA1" w:rsidP="002C082E">
      <w:pPr>
        <w:rPr>
          <w:sz w:val="36"/>
          <w:szCs w:val="36"/>
        </w:rPr>
      </w:pPr>
      <w:r>
        <w:rPr>
          <w:sz w:val="36"/>
          <w:szCs w:val="36"/>
        </w:rPr>
        <w:t xml:space="preserve">Anmälan om </w:t>
      </w:r>
      <w:r w:rsidR="00E01899">
        <w:rPr>
          <w:sz w:val="36"/>
          <w:szCs w:val="36"/>
        </w:rPr>
        <w:t>trygghets</w:t>
      </w:r>
      <w:r>
        <w:rPr>
          <w:sz w:val="36"/>
          <w:szCs w:val="36"/>
        </w:rPr>
        <w:t>försäkring</w:t>
      </w:r>
      <w:r w:rsidR="00233009">
        <w:rPr>
          <w:sz w:val="36"/>
          <w:szCs w:val="36"/>
        </w:rPr>
        <w:t xml:space="preserve"> (TFA-KL)</w:t>
      </w:r>
    </w:p>
    <w:p w:rsidR="006E1384" w:rsidRPr="00156C95" w:rsidRDefault="00233009">
      <w:pPr>
        <w:rPr>
          <w:sz w:val="20"/>
          <w:szCs w:val="20"/>
        </w:rPr>
      </w:pPr>
      <w:r>
        <w:rPr>
          <w:sz w:val="20"/>
          <w:szCs w:val="20"/>
        </w:rPr>
        <w:t>Om man har drabbats av en arbetsskada kan man få ersättning från AFA, ibland även om man inte fått någon ersättning från Försäkringskassan. Anmälan görs direkt i KIA eller på AFA:s hemsida.</w:t>
      </w:r>
    </w:p>
    <w:sectPr w:rsidR="006E1384" w:rsidRPr="00156C95" w:rsidSect="00891A95">
      <w:head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C95" w:rsidRDefault="00156C95" w:rsidP="00156C95">
      <w:pPr>
        <w:spacing w:after="0" w:line="240" w:lineRule="auto"/>
      </w:pPr>
      <w:r>
        <w:separator/>
      </w:r>
    </w:p>
  </w:endnote>
  <w:endnote w:type="continuationSeparator" w:id="0">
    <w:p w:rsidR="00156C95" w:rsidRDefault="00156C95" w:rsidP="00156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C95" w:rsidRDefault="00156C95" w:rsidP="00156C95">
      <w:pPr>
        <w:spacing w:after="0" w:line="240" w:lineRule="auto"/>
      </w:pPr>
      <w:r>
        <w:separator/>
      </w:r>
    </w:p>
  </w:footnote>
  <w:footnote w:type="continuationSeparator" w:id="0">
    <w:p w:rsidR="00156C95" w:rsidRDefault="00156C95" w:rsidP="00156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C95" w:rsidRDefault="00156C95">
    <w:pPr>
      <w:pStyle w:val="Sidhuvud"/>
    </w:pPr>
    <w:r>
      <w:rPr>
        <w:noProof/>
      </w:rPr>
      <w:drawing>
        <wp:anchor distT="0" distB="0" distL="89535" distR="89535" simplePos="0" relativeHeight="251659264" behindDoc="0" locked="0" layoutInCell="0" allowOverlap="0" wp14:anchorId="219562A2" wp14:editId="7AF5A183">
          <wp:simplePos x="0" y="0"/>
          <wp:positionH relativeFrom="margin">
            <wp:posOffset>-619125</wp:posOffset>
          </wp:positionH>
          <wp:positionV relativeFrom="paragraph">
            <wp:posOffset>-124460</wp:posOffset>
          </wp:positionV>
          <wp:extent cx="2166620" cy="575310"/>
          <wp:effectExtent l="0" t="0" r="5080" b="0"/>
          <wp:wrapSquare wrapText="bothSides"/>
          <wp:docPr id="8"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2166620" cy="5753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57182"/>
    <w:multiLevelType w:val="hybridMultilevel"/>
    <w:tmpl w:val="9F5613EE"/>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1" w15:restartNumberingAfterBreak="0">
    <w:nsid w:val="3B2C573F"/>
    <w:multiLevelType w:val="hybridMultilevel"/>
    <w:tmpl w:val="A31CDD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384"/>
    <w:rsid w:val="00073DB8"/>
    <w:rsid w:val="000E02FA"/>
    <w:rsid w:val="00134C34"/>
    <w:rsid w:val="0013735A"/>
    <w:rsid w:val="0015095E"/>
    <w:rsid w:val="00156C95"/>
    <w:rsid w:val="0021072B"/>
    <w:rsid w:val="00233009"/>
    <w:rsid w:val="002C082E"/>
    <w:rsid w:val="002D13DE"/>
    <w:rsid w:val="002E7BEF"/>
    <w:rsid w:val="00335D1D"/>
    <w:rsid w:val="00353639"/>
    <w:rsid w:val="00413944"/>
    <w:rsid w:val="00536CC2"/>
    <w:rsid w:val="0058140F"/>
    <w:rsid w:val="0058231D"/>
    <w:rsid w:val="006E1384"/>
    <w:rsid w:val="00775F46"/>
    <w:rsid w:val="0078006D"/>
    <w:rsid w:val="007A07A4"/>
    <w:rsid w:val="007D27CA"/>
    <w:rsid w:val="007E5A5D"/>
    <w:rsid w:val="007E7735"/>
    <w:rsid w:val="00891A95"/>
    <w:rsid w:val="00984EA1"/>
    <w:rsid w:val="009B222B"/>
    <w:rsid w:val="00A23643"/>
    <w:rsid w:val="00A83108"/>
    <w:rsid w:val="00A93BE1"/>
    <w:rsid w:val="00AB6541"/>
    <w:rsid w:val="00B1741E"/>
    <w:rsid w:val="00B378D4"/>
    <w:rsid w:val="00B64184"/>
    <w:rsid w:val="00C50518"/>
    <w:rsid w:val="00D11BCF"/>
    <w:rsid w:val="00E01471"/>
    <w:rsid w:val="00E01899"/>
    <w:rsid w:val="00E02764"/>
    <w:rsid w:val="00E53EDD"/>
    <w:rsid w:val="00F6157E"/>
    <w:rsid w:val="00FA60EC"/>
    <w:rsid w:val="00FF66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C5AC0"/>
  <w15:chartTrackingRefBased/>
  <w15:docId w15:val="{7C78FC4F-8ECB-42FA-B599-7E5A6624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53EDD"/>
    <w:pPr>
      <w:ind w:left="720"/>
      <w:contextualSpacing/>
    </w:pPr>
  </w:style>
  <w:style w:type="character" w:styleId="Kommentarsreferens">
    <w:name w:val="annotation reference"/>
    <w:basedOn w:val="Standardstycketeckensnitt"/>
    <w:uiPriority w:val="99"/>
    <w:semiHidden/>
    <w:unhideWhenUsed/>
    <w:rsid w:val="00775F46"/>
    <w:rPr>
      <w:sz w:val="16"/>
      <w:szCs w:val="16"/>
    </w:rPr>
  </w:style>
  <w:style w:type="paragraph" w:styleId="Kommentarer">
    <w:name w:val="annotation text"/>
    <w:basedOn w:val="Normal"/>
    <w:link w:val="KommentarerChar"/>
    <w:uiPriority w:val="99"/>
    <w:semiHidden/>
    <w:unhideWhenUsed/>
    <w:rsid w:val="00775F46"/>
    <w:pPr>
      <w:spacing w:line="240" w:lineRule="auto"/>
    </w:pPr>
    <w:rPr>
      <w:sz w:val="20"/>
      <w:szCs w:val="20"/>
    </w:rPr>
  </w:style>
  <w:style w:type="character" w:customStyle="1" w:styleId="KommentarerChar">
    <w:name w:val="Kommentarer Char"/>
    <w:basedOn w:val="Standardstycketeckensnitt"/>
    <w:link w:val="Kommentarer"/>
    <w:uiPriority w:val="99"/>
    <w:semiHidden/>
    <w:rsid w:val="00775F46"/>
    <w:rPr>
      <w:sz w:val="20"/>
      <w:szCs w:val="20"/>
    </w:rPr>
  </w:style>
  <w:style w:type="paragraph" w:styleId="Kommentarsmne">
    <w:name w:val="annotation subject"/>
    <w:basedOn w:val="Kommentarer"/>
    <w:next w:val="Kommentarer"/>
    <w:link w:val="KommentarsmneChar"/>
    <w:uiPriority w:val="99"/>
    <w:semiHidden/>
    <w:unhideWhenUsed/>
    <w:rsid w:val="00775F46"/>
    <w:rPr>
      <w:b/>
      <w:bCs/>
    </w:rPr>
  </w:style>
  <w:style w:type="character" w:customStyle="1" w:styleId="KommentarsmneChar">
    <w:name w:val="Kommentarsämne Char"/>
    <w:basedOn w:val="KommentarerChar"/>
    <w:link w:val="Kommentarsmne"/>
    <w:uiPriority w:val="99"/>
    <w:semiHidden/>
    <w:rsid w:val="00775F46"/>
    <w:rPr>
      <w:b/>
      <w:bCs/>
      <w:sz w:val="20"/>
      <w:szCs w:val="20"/>
    </w:rPr>
  </w:style>
  <w:style w:type="paragraph" w:styleId="Ballongtext">
    <w:name w:val="Balloon Text"/>
    <w:basedOn w:val="Normal"/>
    <w:link w:val="BallongtextChar"/>
    <w:uiPriority w:val="99"/>
    <w:semiHidden/>
    <w:unhideWhenUsed/>
    <w:rsid w:val="00775F4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75F46"/>
    <w:rPr>
      <w:rFonts w:ascii="Segoe UI" w:hAnsi="Segoe UI" w:cs="Segoe UI"/>
      <w:sz w:val="18"/>
      <w:szCs w:val="18"/>
    </w:rPr>
  </w:style>
  <w:style w:type="paragraph" w:styleId="Sidhuvud">
    <w:name w:val="header"/>
    <w:basedOn w:val="Normal"/>
    <w:link w:val="SidhuvudChar"/>
    <w:uiPriority w:val="99"/>
    <w:unhideWhenUsed/>
    <w:rsid w:val="00156C9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56C95"/>
  </w:style>
  <w:style w:type="paragraph" w:styleId="Sidfot">
    <w:name w:val="footer"/>
    <w:basedOn w:val="Normal"/>
    <w:link w:val="SidfotChar"/>
    <w:uiPriority w:val="99"/>
    <w:unhideWhenUsed/>
    <w:rsid w:val="00156C9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56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2</Pages>
  <Words>828</Words>
  <Characters>4392</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Valdemarsviks kommun</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Krigsman</dc:creator>
  <cp:keywords/>
  <dc:description/>
  <cp:lastModifiedBy>Krigsman, Eva</cp:lastModifiedBy>
  <cp:revision>31</cp:revision>
  <cp:lastPrinted>2023-03-14T12:15:00Z</cp:lastPrinted>
  <dcterms:created xsi:type="dcterms:W3CDTF">2021-04-28T07:29:00Z</dcterms:created>
  <dcterms:modified xsi:type="dcterms:W3CDTF">2023-03-14T12:39:00Z</dcterms:modified>
</cp:coreProperties>
</file>