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E57" w:rsidRDefault="007D2E57">
      <w:pPr>
        <w:rPr>
          <w:b/>
          <w:sz w:val="36"/>
          <w:szCs w:val="36"/>
        </w:rPr>
      </w:pPr>
    </w:p>
    <w:p w:rsidR="007D2E57" w:rsidRDefault="007D2E57">
      <w:pPr>
        <w:rPr>
          <w:b/>
          <w:sz w:val="36"/>
          <w:szCs w:val="36"/>
        </w:rPr>
      </w:pPr>
    </w:p>
    <w:p w:rsidR="00325219" w:rsidRDefault="009504D9">
      <w:pPr>
        <w:rPr>
          <w:b/>
          <w:sz w:val="36"/>
          <w:szCs w:val="36"/>
        </w:rPr>
      </w:pPr>
      <w:r w:rsidRPr="009504D9">
        <w:rPr>
          <w:b/>
          <w:sz w:val="36"/>
          <w:szCs w:val="36"/>
        </w:rPr>
        <w:t>Lathund LVU</w:t>
      </w:r>
    </w:p>
    <w:p w:rsidR="009504D9" w:rsidRDefault="009504D9">
      <w:pPr>
        <w:rPr>
          <w:b/>
          <w:sz w:val="36"/>
          <w:szCs w:val="36"/>
        </w:rPr>
      </w:pPr>
    </w:p>
    <w:p w:rsidR="00CE5B43" w:rsidRDefault="009504D9" w:rsidP="00CE5B43">
      <w:pPr>
        <w:rPr>
          <w:b/>
          <w:sz w:val="28"/>
          <w:szCs w:val="28"/>
        </w:rPr>
      </w:pPr>
      <w:r w:rsidRPr="009504D9">
        <w:rPr>
          <w:b/>
          <w:sz w:val="28"/>
          <w:szCs w:val="28"/>
        </w:rPr>
        <w:t>Omedelbart omhändertagande</w:t>
      </w:r>
      <w:r w:rsidR="000E4067">
        <w:rPr>
          <w:b/>
          <w:sz w:val="28"/>
          <w:szCs w:val="28"/>
        </w:rPr>
        <w:t xml:space="preserve"> enligt § 6 LVU</w:t>
      </w:r>
    </w:p>
    <w:p w:rsidR="003A46C2" w:rsidRPr="003A46C2" w:rsidRDefault="00CE5B43" w:rsidP="00CE5B43">
      <w:pPr>
        <w:pStyle w:val="Liststycke"/>
        <w:numPr>
          <w:ilvl w:val="0"/>
          <w:numId w:val="2"/>
        </w:numPr>
        <w:rPr>
          <w:b/>
          <w:sz w:val="28"/>
          <w:szCs w:val="28"/>
        </w:rPr>
      </w:pPr>
      <w:r w:rsidRPr="00CE5B43">
        <w:rPr>
          <w:sz w:val="28"/>
          <w:szCs w:val="28"/>
        </w:rPr>
        <w:t>En kortare utredning</w:t>
      </w:r>
      <w:r w:rsidR="003A46C2">
        <w:rPr>
          <w:sz w:val="28"/>
          <w:szCs w:val="28"/>
        </w:rPr>
        <w:t>, PM,</w:t>
      </w:r>
      <w:r w:rsidRPr="00CE5B43">
        <w:rPr>
          <w:sz w:val="28"/>
          <w:szCs w:val="28"/>
        </w:rPr>
        <w:t xml:space="preserve"> där delarna, bakgrund, aktuell situation samt bedömning och förslag till beslut framgår. </w:t>
      </w:r>
      <w:r w:rsidR="003A46C2">
        <w:rPr>
          <w:sz w:val="28"/>
          <w:szCs w:val="28"/>
        </w:rPr>
        <w:t>Ansvarig socialsekreterare samt 1:e socialsekreterare ska underteckna detta.</w:t>
      </w:r>
    </w:p>
    <w:p w:rsidR="00CE5B43" w:rsidRPr="00CE5B43" w:rsidRDefault="003A46C2" w:rsidP="00CE5B43">
      <w:pPr>
        <w:pStyle w:val="Liststycke"/>
        <w:numPr>
          <w:ilvl w:val="0"/>
          <w:numId w:val="2"/>
        </w:numPr>
        <w:rPr>
          <w:b/>
          <w:sz w:val="28"/>
          <w:szCs w:val="28"/>
        </w:rPr>
      </w:pPr>
      <w:r>
        <w:rPr>
          <w:sz w:val="28"/>
          <w:szCs w:val="28"/>
        </w:rPr>
        <w:t>Använd färdig</w:t>
      </w:r>
      <w:r w:rsidR="00CE5B43" w:rsidRPr="00CE5B43">
        <w:rPr>
          <w:sz w:val="28"/>
          <w:szCs w:val="28"/>
        </w:rPr>
        <w:t xml:space="preserve"> dokument</w:t>
      </w:r>
      <w:r>
        <w:rPr>
          <w:sz w:val="28"/>
          <w:szCs w:val="28"/>
        </w:rPr>
        <w:t>mall för själva beslutet</w:t>
      </w:r>
      <w:r w:rsidR="00CE5B43" w:rsidRPr="00CE5B43">
        <w:rPr>
          <w:sz w:val="28"/>
          <w:szCs w:val="28"/>
        </w:rPr>
        <w:t>.</w:t>
      </w:r>
      <w:r>
        <w:rPr>
          <w:sz w:val="28"/>
          <w:szCs w:val="28"/>
        </w:rPr>
        <w:t xml:space="preserve"> Ordförande i SMU är beslutsfattare och ska skriva under.</w:t>
      </w:r>
    </w:p>
    <w:p w:rsidR="00CE5B43" w:rsidRPr="00CE5B43" w:rsidRDefault="009504D9" w:rsidP="009504D9">
      <w:pPr>
        <w:pStyle w:val="Liststycke"/>
        <w:numPr>
          <w:ilvl w:val="0"/>
          <w:numId w:val="2"/>
        </w:numPr>
        <w:rPr>
          <w:b/>
          <w:sz w:val="28"/>
          <w:szCs w:val="28"/>
        </w:rPr>
      </w:pPr>
      <w:r>
        <w:rPr>
          <w:sz w:val="28"/>
          <w:szCs w:val="28"/>
        </w:rPr>
        <w:t>Vid behov faxas en polishandrä</w:t>
      </w:r>
      <w:r w:rsidR="002D76E2">
        <w:rPr>
          <w:sz w:val="28"/>
          <w:szCs w:val="28"/>
        </w:rPr>
        <w:t>c</w:t>
      </w:r>
      <w:r>
        <w:rPr>
          <w:sz w:val="28"/>
          <w:szCs w:val="28"/>
        </w:rPr>
        <w:t>kning till polisen,</w:t>
      </w:r>
      <w:r>
        <w:rPr>
          <w:sz w:val="28"/>
          <w:szCs w:val="28"/>
        </w:rPr>
        <w:br/>
        <w:t xml:space="preserve">faxnummer </w:t>
      </w:r>
      <w:r w:rsidR="00722573" w:rsidRPr="00AE29BE">
        <w:rPr>
          <w:b/>
        </w:rPr>
        <w:t>: 010-566 53 57</w:t>
      </w:r>
      <w:bookmarkStart w:id="0" w:name="_GoBack"/>
      <w:bookmarkEnd w:id="0"/>
      <w:r>
        <w:rPr>
          <w:sz w:val="28"/>
          <w:szCs w:val="28"/>
        </w:rPr>
        <w:t>.</w:t>
      </w:r>
      <w:r w:rsidR="00CE5B43">
        <w:rPr>
          <w:sz w:val="28"/>
          <w:szCs w:val="28"/>
        </w:rPr>
        <w:t xml:space="preserve"> </w:t>
      </w:r>
      <w:r>
        <w:rPr>
          <w:sz w:val="28"/>
          <w:szCs w:val="28"/>
        </w:rPr>
        <w:t>Efter du faxat till vakthavande polis, ring och få bekräftat att de tagit emot den. Ring 114 14 och be om att bli kopplad.</w:t>
      </w:r>
    </w:p>
    <w:p w:rsidR="00CE5B43" w:rsidRPr="000E4067" w:rsidRDefault="00CE5B43" w:rsidP="009504D9">
      <w:pPr>
        <w:pStyle w:val="Liststycke"/>
        <w:numPr>
          <w:ilvl w:val="0"/>
          <w:numId w:val="2"/>
        </w:numPr>
        <w:rPr>
          <w:b/>
          <w:sz w:val="28"/>
          <w:szCs w:val="28"/>
        </w:rPr>
      </w:pPr>
      <w:r>
        <w:rPr>
          <w:sz w:val="28"/>
          <w:szCs w:val="28"/>
        </w:rPr>
        <w:t>Beslutet gällande omedelbart omhändertagande ska underställas till förvaltningsrätten inom en vecka. Använd färdig dokumentmall samt bifoga beslutet om omedelbart omhändertagande.</w:t>
      </w:r>
    </w:p>
    <w:p w:rsidR="000E4067" w:rsidRPr="00CE5B43" w:rsidRDefault="000E4067" w:rsidP="009504D9">
      <w:pPr>
        <w:pStyle w:val="Liststycke"/>
        <w:numPr>
          <w:ilvl w:val="0"/>
          <w:numId w:val="2"/>
        </w:numPr>
        <w:rPr>
          <w:b/>
          <w:sz w:val="28"/>
          <w:szCs w:val="28"/>
        </w:rPr>
      </w:pPr>
      <w:r>
        <w:rPr>
          <w:sz w:val="28"/>
          <w:szCs w:val="28"/>
        </w:rPr>
        <w:t xml:space="preserve">Ett § 6 LVU beslut måste även ske tillsammans med ett § 11 beslut. Det vill säga var barnet/ungdomen ska placeras. </w:t>
      </w:r>
    </w:p>
    <w:p w:rsidR="00CE5B43" w:rsidRDefault="00CE5B43" w:rsidP="00CE5B43">
      <w:pPr>
        <w:rPr>
          <w:b/>
          <w:sz w:val="28"/>
          <w:szCs w:val="28"/>
        </w:rPr>
      </w:pPr>
    </w:p>
    <w:p w:rsidR="00CE5B43" w:rsidRPr="00CE5B43" w:rsidRDefault="00CE5B43" w:rsidP="00CE5B43">
      <w:pPr>
        <w:rPr>
          <w:b/>
          <w:szCs w:val="24"/>
        </w:rPr>
      </w:pPr>
      <w:bookmarkStart w:id="1" w:name="P7"/>
      <w:bookmarkStart w:id="2" w:name="P7S1"/>
      <w:bookmarkEnd w:id="1"/>
      <w:bookmarkEnd w:id="2"/>
      <w:r w:rsidRPr="00CE5B43">
        <w:rPr>
          <w:rFonts w:cs="Times New Roman"/>
          <w:i/>
          <w:color w:val="333333"/>
          <w:szCs w:val="24"/>
        </w:rPr>
        <w:t>Har socialnämnden beslutat om omedelbart omhändertagande, skall beslutet underställas förvaltningsrätten inom en vecka från den dag då beslutet fattades. Därvid skall beslutet jämte handlingarna i ärendet tillställas rätten.</w:t>
      </w:r>
      <w:bookmarkStart w:id="3" w:name="P7S2"/>
      <w:bookmarkEnd w:id="3"/>
      <w:r w:rsidRPr="00CE5B43">
        <w:rPr>
          <w:rFonts w:cs="Times New Roman"/>
          <w:i/>
          <w:color w:val="333333"/>
          <w:szCs w:val="24"/>
        </w:rPr>
        <w:t xml:space="preserve"> Förvaltningsrätten skall pröva beslutet så snart det kan ske. Om det inte finns synnerliga hinder, skall prövningen ske inom en vecka från den dag då beslutet och handlingarna kom in till rätten.</w:t>
      </w:r>
      <w:r w:rsidRPr="00CE5B43">
        <w:rPr>
          <w:rFonts w:cs="Times New Roman"/>
          <w:i/>
          <w:color w:val="333333"/>
          <w:szCs w:val="24"/>
        </w:rPr>
        <w:br/>
      </w:r>
      <w:bookmarkStart w:id="4" w:name="P7S3"/>
      <w:bookmarkEnd w:id="4"/>
      <w:r w:rsidRPr="00CE5B43">
        <w:rPr>
          <w:rFonts w:cs="Times New Roman"/>
          <w:i/>
          <w:color w:val="333333"/>
          <w:szCs w:val="24"/>
        </w:rPr>
        <w:t>Om beslutet inte har underställts förvaltningsrätten inom föreskriven tid, upphör omhändertagandet.</w:t>
      </w:r>
      <w:bookmarkStart w:id="5" w:name="P7S4"/>
      <w:bookmarkEnd w:id="5"/>
      <w:r>
        <w:rPr>
          <w:rFonts w:cs="Times New Roman"/>
          <w:i/>
          <w:color w:val="333333"/>
          <w:szCs w:val="24"/>
        </w:rPr>
        <w:t xml:space="preserve"> </w:t>
      </w:r>
      <w:r w:rsidRPr="00CE5B43">
        <w:rPr>
          <w:rFonts w:cs="Times New Roman"/>
          <w:i/>
          <w:color w:val="333333"/>
          <w:szCs w:val="24"/>
        </w:rPr>
        <w:t xml:space="preserve">Har socialnämnden beslutat om omedelbart omhändertagande efter det att nämnden har ansökt om vård med stöd av lagen, skall beslutet underställas den rätt som prövar frågan om vård. Därvid gäller bestämmelserna i </w:t>
      </w:r>
      <w:hyperlink r:id="rId7" w:tooltip="Denna länk saknas" w:history="1">
        <w:r w:rsidRPr="00CE5B43">
          <w:rPr>
            <w:rStyle w:val="Hyperlnk"/>
            <w:rFonts w:cs="Times New Roman"/>
            <w:i/>
            <w:color w:val="auto"/>
            <w:szCs w:val="24"/>
          </w:rPr>
          <w:t>första</w:t>
        </w:r>
      </w:hyperlink>
      <w:r w:rsidRPr="00CE5B43">
        <w:rPr>
          <w:rFonts w:cs="Times New Roman"/>
          <w:i/>
          <w:szCs w:val="24"/>
        </w:rPr>
        <w:t>-</w:t>
      </w:r>
      <w:hyperlink r:id="rId8" w:tooltip="Denna länk saknas" w:history="1">
        <w:r w:rsidRPr="00CE5B43">
          <w:rPr>
            <w:rStyle w:val="Hyperlnk"/>
            <w:rFonts w:cs="Times New Roman"/>
            <w:i/>
            <w:color w:val="auto"/>
            <w:szCs w:val="24"/>
          </w:rPr>
          <w:t>tredje styckena.</w:t>
        </w:r>
      </w:hyperlink>
      <w:r w:rsidRPr="00CE5B43">
        <w:rPr>
          <w:rFonts w:cs="Times New Roman"/>
          <w:i/>
          <w:szCs w:val="24"/>
        </w:rPr>
        <w:t xml:space="preserve"> Lag</w:t>
      </w:r>
      <w:r w:rsidRPr="00CE5B43">
        <w:rPr>
          <w:rFonts w:cs="Times New Roman"/>
          <w:i/>
          <w:color w:val="333333"/>
          <w:szCs w:val="24"/>
        </w:rPr>
        <w:t xml:space="preserve"> (</w:t>
      </w:r>
      <w:r w:rsidRPr="00CE5B43">
        <w:rPr>
          <w:rFonts w:cs="Times New Roman"/>
          <w:i/>
          <w:iCs/>
          <w:color w:val="333333"/>
          <w:szCs w:val="24"/>
        </w:rPr>
        <w:t>2009:804</w:t>
      </w:r>
      <w:r w:rsidRPr="00CE5B43">
        <w:rPr>
          <w:rFonts w:cs="Times New Roman"/>
          <w:i/>
          <w:color w:val="333333"/>
          <w:szCs w:val="24"/>
        </w:rPr>
        <w:t>).</w:t>
      </w:r>
    </w:p>
    <w:p w:rsidR="009504D9" w:rsidRPr="009504D9" w:rsidRDefault="009504D9">
      <w:pPr>
        <w:rPr>
          <w:b/>
          <w:sz w:val="28"/>
          <w:szCs w:val="28"/>
        </w:rPr>
      </w:pPr>
    </w:p>
    <w:p w:rsidR="000E4067" w:rsidRDefault="009504D9" w:rsidP="000E4067">
      <w:pPr>
        <w:rPr>
          <w:b/>
          <w:sz w:val="28"/>
          <w:szCs w:val="28"/>
        </w:rPr>
      </w:pPr>
      <w:r w:rsidRPr="009504D9">
        <w:rPr>
          <w:b/>
          <w:sz w:val="28"/>
          <w:szCs w:val="28"/>
        </w:rPr>
        <w:t>Ansökan om vård enligt LVU</w:t>
      </w:r>
      <w:r w:rsidR="00CE5B43">
        <w:rPr>
          <w:b/>
          <w:sz w:val="28"/>
          <w:szCs w:val="28"/>
        </w:rPr>
        <w:t xml:space="preserve"> </w:t>
      </w:r>
      <w:r w:rsidR="000E4067">
        <w:rPr>
          <w:b/>
          <w:sz w:val="28"/>
          <w:szCs w:val="28"/>
        </w:rPr>
        <w:t xml:space="preserve">enligt 1,2,3 </w:t>
      </w:r>
      <w:proofErr w:type="gramStart"/>
      <w:r w:rsidR="000E4067">
        <w:rPr>
          <w:b/>
          <w:sz w:val="28"/>
          <w:szCs w:val="28"/>
        </w:rPr>
        <w:t>§§</w:t>
      </w:r>
      <w:proofErr w:type="gramEnd"/>
      <w:r w:rsidR="000E4067">
        <w:rPr>
          <w:b/>
          <w:sz w:val="28"/>
          <w:szCs w:val="28"/>
        </w:rPr>
        <w:t xml:space="preserve"> LVU</w:t>
      </w:r>
    </w:p>
    <w:p w:rsidR="00D943B4" w:rsidRPr="000E4067" w:rsidRDefault="00CE5B43" w:rsidP="000E4067">
      <w:pPr>
        <w:pStyle w:val="Liststycke"/>
        <w:numPr>
          <w:ilvl w:val="0"/>
          <w:numId w:val="1"/>
        </w:numPr>
        <w:rPr>
          <w:b/>
          <w:sz w:val="28"/>
          <w:szCs w:val="28"/>
        </w:rPr>
      </w:pPr>
      <w:r w:rsidRPr="000E4067">
        <w:rPr>
          <w:sz w:val="28"/>
          <w:szCs w:val="28"/>
        </w:rPr>
        <w:t xml:space="preserve">Från och med att beslutet är fattat gällande ett omedelbart omhändertagande har handläggaren fyra veckor på sig att sammanställa utredningen enligt BBIC samt ha ärendet i nämnd där beslut tas om en ansökan om vård enligt LVU ska ske. </w:t>
      </w:r>
    </w:p>
    <w:p w:rsidR="00D943B4" w:rsidRPr="000E4067" w:rsidRDefault="00D943B4" w:rsidP="00CE5B43">
      <w:pPr>
        <w:pStyle w:val="Liststycke"/>
        <w:numPr>
          <w:ilvl w:val="0"/>
          <w:numId w:val="1"/>
        </w:numPr>
        <w:rPr>
          <w:b/>
          <w:sz w:val="28"/>
          <w:szCs w:val="28"/>
        </w:rPr>
      </w:pPr>
      <w:r>
        <w:rPr>
          <w:sz w:val="28"/>
          <w:szCs w:val="28"/>
        </w:rPr>
        <w:lastRenderedPageBreak/>
        <w:t>Vårdplan ska vara upprättad och bifogas</w:t>
      </w:r>
      <w:r w:rsidR="003A46C2">
        <w:rPr>
          <w:sz w:val="28"/>
          <w:szCs w:val="28"/>
        </w:rPr>
        <w:t xml:space="preserve"> vid nämndsammanträde samt bifogas handlingarna till Förvaltningsrätten</w:t>
      </w:r>
      <w:r>
        <w:rPr>
          <w:sz w:val="28"/>
          <w:szCs w:val="28"/>
        </w:rPr>
        <w:t>.</w:t>
      </w:r>
    </w:p>
    <w:p w:rsidR="000E4067" w:rsidRPr="00D943B4" w:rsidRDefault="000E4067" w:rsidP="00CE5B43">
      <w:pPr>
        <w:pStyle w:val="Liststycke"/>
        <w:numPr>
          <w:ilvl w:val="0"/>
          <w:numId w:val="1"/>
        </w:numPr>
        <w:rPr>
          <w:b/>
          <w:sz w:val="28"/>
          <w:szCs w:val="28"/>
        </w:rPr>
      </w:pPr>
      <w:r>
        <w:rPr>
          <w:sz w:val="28"/>
          <w:szCs w:val="28"/>
        </w:rPr>
        <w:t xml:space="preserve">En ansökan enligt LVU kan </w:t>
      </w:r>
      <w:r w:rsidR="003A46C2">
        <w:rPr>
          <w:sz w:val="28"/>
          <w:szCs w:val="28"/>
        </w:rPr>
        <w:t xml:space="preserve">också </w:t>
      </w:r>
      <w:r>
        <w:rPr>
          <w:sz w:val="28"/>
          <w:szCs w:val="28"/>
        </w:rPr>
        <w:t>ske med stöd av utredning i nämnd, alltså utan att ärendet har varit aktuellt för omedelbart omhändertagande innan.</w:t>
      </w:r>
    </w:p>
    <w:p w:rsidR="00D943B4" w:rsidRDefault="00D943B4" w:rsidP="00D943B4">
      <w:pPr>
        <w:rPr>
          <w:sz w:val="28"/>
          <w:szCs w:val="28"/>
        </w:rPr>
      </w:pPr>
    </w:p>
    <w:p w:rsidR="00D943B4" w:rsidRDefault="00D943B4" w:rsidP="00D943B4">
      <w:pPr>
        <w:rPr>
          <w:sz w:val="28"/>
          <w:szCs w:val="28"/>
        </w:rPr>
      </w:pPr>
    </w:p>
    <w:p w:rsidR="00CE5B43" w:rsidRDefault="00D943B4" w:rsidP="00CE5B43">
      <w:pPr>
        <w:rPr>
          <w:b/>
          <w:sz w:val="28"/>
          <w:szCs w:val="28"/>
        </w:rPr>
      </w:pPr>
      <w:r>
        <w:rPr>
          <w:sz w:val="28"/>
          <w:szCs w:val="28"/>
        </w:rPr>
        <w:t>OBS!</w:t>
      </w:r>
    </w:p>
    <w:p w:rsidR="00CE5B43" w:rsidRPr="00D943B4" w:rsidRDefault="00CE5B43" w:rsidP="00CE5B43">
      <w:pPr>
        <w:rPr>
          <w:sz w:val="28"/>
          <w:szCs w:val="28"/>
        </w:rPr>
      </w:pPr>
      <w:r w:rsidRPr="00D943B4">
        <w:rPr>
          <w:sz w:val="28"/>
          <w:szCs w:val="28"/>
        </w:rPr>
        <w:t xml:space="preserve">Övervägande/omprövning gäller från och med </w:t>
      </w:r>
      <w:r w:rsidR="003A46C2">
        <w:rPr>
          <w:sz w:val="28"/>
          <w:szCs w:val="28"/>
        </w:rPr>
        <w:t xml:space="preserve">det datum då </w:t>
      </w:r>
      <w:r w:rsidRPr="00D943B4">
        <w:rPr>
          <w:sz w:val="28"/>
          <w:szCs w:val="28"/>
        </w:rPr>
        <w:t xml:space="preserve">beslut om omhändertagande är </w:t>
      </w:r>
      <w:r w:rsidR="00D943B4">
        <w:rPr>
          <w:sz w:val="28"/>
          <w:szCs w:val="28"/>
        </w:rPr>
        <w:t xml:space="preserve">taget. Alltså inte ifrån </w:t>
      </w:r>
      <w:r w:rsidR="003A46C2">
        <w:rPr>
          <w:sz w:val="28"/>
          <w:szCs w:val="28"/>
        </w:rPr>
        <w:t xml:space="preserve">det datum då </w:t>
      </w:r>
      <w:r w:rsidR="00D943B4">
        <w:rPr>
          <w:sz w:val="28"/>
          <w:szCs w:val="28"/>
        </w:rPr>
        <w:t xml:space="preserve">barnet/ungdomen har kommit på plats eller från ett fastställande av LVU sker. </w:t>
      </w:r>
    </w:p>
    <w:sectPr w:rsidR="00CE5B43" w:rsidRPr="00D943B4" w:rsidSect="0032521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E57" w:rsidRDefault="007D2E57" w:rsidP="007D2E57">
      <w:pPr>
        <w:spacing w:line="240" w:lineRule="auto"/>
      </w:pPr>
      <w:r>
        <w:separator/>
      </w:r>
    </w:p>
  </w:endnote>
  <w:endnote w:type="continuationSeparator" w:id="0">
    <w:p w:rsidR="007D2E57" w:rsidRDefault="007D2E57" w:rsidP="007D2E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E57" w:rsidRPr="007D2E57" w:rsidRDefault="007D2E57">
    <w:pPr>
      <w:pStyle w:val="Sidfot"/>
      <w:rPr>
        <w:color w:val="4F81BD" w:themeColor="accent1"/>
        <w:sz w:val="16"/>
        <w:szCs w:val="16"/>
      </w:rPr>
    </w:pPr>
    <w:r w:rsidRPr="007D2E57">
      <w:rPr>
        <w:color w:val="4F81BD" w:themeColor="accent1"/>
        <w:sz w:val="16"/>
        <w:szCs w:val="16"/>
      </w:rPr>
      <w:t>2018-03-10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E57" w:rsidRDefault="007D2E57" w:rsidP="007D2E57">
      <w:pPr>
        <w:spacing w:line="240" w:lineRule="auto"/>
      </w:pPr>
      <w:r>
        <w:separator/>
      </w:r>
    </w:p>
  </w:footnote>
  <w:footnote w:type="continuationSeparator" w:id="0">
    <w:p w:rsidR="007D2E57" w:rsidRDefault="007D2E57" w:rsidP="007D2E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E57" w:rsidRDefault="007D2E57">
    <w:pPr>
      <w:pStyle w:val="Sidhuvud"/>
    </w:pPr>
  </w:p>
  <w:p w:rsidR="007D2E57" w:rsidRDefault="007D2E57">
    <w:pPr>
      <w:pStyle w:val="Sidhuvud"/>
    </w:pPr>
  </w:p>
  <w:p w:rsidR="007D2E57" w:rsidRDefault="007D2E57">
    <w:pPr>
      <w:pStyle w:val="Sidhuvud"/>
    </w:pPr>
    <w:r>
      <w:rPr>
        <w:rFonts w:cs="Times New Roman"/>
        <w:noProof/>
        <w:szCs w:val="24"/>
        <w:lang w:eastAsia="sv-SE"/>
      </w:rPr>
      <w:drawing>
        <wp:anchor distT="0" distB="0" distL="90170" distR="90170" simplePos="0" relativeHeight="251657728" behindDoc="0" locked="0" layoutInCell="0" allowOverlap="1" wp14:anchorId="128A5925" wp14:editId="608A8BD3">
          <wp:simplePos x="0" y="0"/>
          <wp:positionH relativeFrom="column">
            <wp:posOffset>0</wp:posOffset>
          </wp:positionH>
          <wp:positionV relativeFrom="paragraph">
            <wp:posOffset>17145</wp:posOffset>
          </wp:positionV>
          <wp:extent cx="2167255" cy="575945"/>
          <wp:effectExtent l="0" t="0" r="4445" b="0"/>
          <wp:wrapSquare wrapText="bothSides"/>
          <wp:docPr id="3" name="Bildobjekt 3" descr="k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kembl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7255" cy="575945"/>
                  </a:xfrm>
                  <a:prstGeom prst="rect">
                    <a:avLst/>
                  </a:prstGeom>
                  <a:noFill/>
                </pic:spPr>
              </pic:pic>
            </a:graphicData>
          </a:graphic>
          <wp14:sizeRelH relativeFrom="page">
            <wp14:pctWidth>0</wp14:pctWidth>
          </wp14:sizeRelH>
          <wp14:sizeRelV relativeFrom="page">
            <wp14:pctHeight>0</wp14:pctHeight>
          </wp14:sizeRelV>
        </wp:anchor>
      </w:drawing>
    </w:r>
  </w:p>
  <w:p w:rsidR="007D2E57" w:rsidRDefault="007D2E57">
    <w:pPr>
      <w:pStyle w:val="Sidhuvud"/>
    </w:pPr>
  </w:p>
  <w:p w:rsidR="007D2E57" w:rsidRDefault="007D2E57">
    <w:pPr>
      <w:pStyle w:val="Sidhuvud"/>
    </w:pPr>
  </w:p>
  <w:p w:rsidR="007D2E57" w:rsidRDefault="007D2E57">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5397A"/>
    <w:multiLevelType w:val="hybridMultilevel"/>
    <w:tmpl w:val="C5B0A06E"/>
    <w:lvl w:ilvl="0" w:tplc="718680C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1D553F3"/>
    <w:multiLevelType w:val="hybridMultilevel"/>
    <w:tmpl w:val="B21C8FB2"/>
    <w:lvl w:ilvl="0" w:tplc="24F6366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FFA3D53"/>
    <w:multiLevelType w:val="hybridMultilevel"/>
    <w:tmpl w:val="D9A676AA"/>
    <w:lvl w:ilvl="0" w:tplc="DFB0FF3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504D9"/>
    <w:rsid w:val="000E4067"/>
    <w:rsid w:val="000E5C25"/>
    <w:rsid w:val="00170B27"/>
    <w:rsid w:val="002D76E2"/>
    <w:rsid w:val="003025F5"/>
    <w:rsid w:val="00325219"/>
    <w:rsid w:val="003A46C2"/>
    <w:rsid w:val="00722573"/>
    <w:rsid w:val="007D2E57"/>
    <w:rsid w:val="008D0754"/>
    <w:rsid w:val="009504D9"/>
    <w:rsid w:val="009E7DA2"/>
    <w:rsid w:val="00A92970"/>
    <w:rsid w:val="00C06AA6"/>
    <w:rsid w:val="00CA7603"/>
    <w:rsid w:val="00CE5B43"/>
    <w:rsid w:val="00D41FE4"/>
    <w:rsid w:val="00D47185"/>
    <w:rsid w:val="00D943B4"/>
    <w:rsid w:val="00EC0A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D01D37-E7F0-4892-B9F9-011F388C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A49"/>
    <w:pPr>
      <w:spacing w:after="0"/>
    </w:pPr>
    <w:rPr>
      <w:rFonts w:ascii="Times New Roman" w:hAnsi="Times New Roman"/>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504D9"/>
    <w:pPr>
      <w:ind w:left="720"/>
      <w:contextualSpacing/>
    </w:pPr>
  </w:style>
  <w:style w:type="character" w:styleId="Hyperlnk">
    <w:name w:val="Hyperlink"/>
    <w:basedOn w:val="Standardstycketeckensnitt"/>
    <w:uiPriority w:val="99"/>
    <w:semiHidden/>
    <w:unhideWhenUsed/>
    <w:rsid w:val="00CE5B43"/>
    <w:rPr>
      <w:strike w:val="0"/>
      <w:dstrike w:val="0"/>
      <w:color w:val="0078BE"/>
      <w:u w:val="none"/>
      <w:effect w:val="none"/>
    </w:rPr>
  </w:style>
  <w:style w:type="paragraph" w:styleId="Sidhuvud">
    <w:name w:val="header"/>
    <w:basedOn w:val="Normal"/>
    <w:link w:val="SidhuvudChar"/>
    <w:uiPriority w:val="99"/>
    <w:unhideWhenUsed/>
    <w:rsid w:val="007D2E57"/>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7D2E57"/>
    <w:rPr>
      <w:rFonts w:ascii="Times New Roman" w:hAnsi="Times New Roman"/>
      <w:sz w:val="24"/>
    </w:rPr>
  </w:style>
  <w:style w:type="paragraph" w:styleId="Sidfot">
    <w:name w:val="footer"/>
    <w:basedOn w:val="Normal"/>
    <w:link w:val="SidfotChar"/>
    <w:uiPriority w:val="99"/>
    <w:unhideWhenUsed/>
    <w:rsid w:val="007D2E57"/>
    <w:pPr>
      <w:tabs>
        <w:tab w:val="center" w:pos="4536"/>
        <w:tab w:val="right" w:pos="9072"/>
      </w:tabs>
      <w:spacing w:line="240" w:lineRule="auto"/>
    </w:pPr>
  </w:style>
  <w:style w:type="character" w:customStyle="1" w:styleId="SidfotChar">
    <w:name w:val="Sidfot Char"/>
    <w:basedOn w:val="Standardstycketeckensnitt"/>
    <w:link w:val="Sidfot"/>
    <w:uiPriority w:val="99"/>
    <w:rsid w:val="007D2E5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isum.se/rnp/sls/lag/19900052.htm" TargetMode="External"/><Relationship Id="rId3" Type="http://schemas.openxmlformats.org/officeDocument/2006/relationships/settings" Target="settings.xml"/><Relationship Id="rId7" Type="http://schemas.openxmlformats.org/officeDocument/2006/relationships/hyperlink" Target="http://www.notisum.se/rnp/sls/lag/19900052.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404</Words>
  <Characters>2145</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lokalt</dc:creator>
  <cp:lastModifiedBy>Lina Persson</cp:lastModifiedBy>
  <cp:revision>7</cp:revision>
  <dcterms:created xsi:type="dcterms:W3CDTF">2014-06-11T06:06:00Z</dcterms:created>
  <dcterms:modified xsi:type="dcterms:W3CDTF">2018-03-15T15:53:00Z</dcterms:modified>
</cp:coreProperties>
</file>